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15EF">
      <w:pPr>
        <w:pStyle w:val="7"/>
        <w:spacing w:before="0" w:beforeAutospacing="0" w:after="0" w:afterAutospacing="0"/>
        <w:jc w:val="center"/>
        <w:rPr>
          <w:color w:val="000000"/>
        </w:rPr>
      </w:pPr>
      <w:r>
        <w:rPr>
          <w:rStyle w:val="6"/>
          <w:color w:val="000000"/>
        </w:rPr>
        <w:t>УВЕДОМЛЕНИЕ</w:t>
      </w:r>
    </w:p>
    <w:p w14:paraId="7D4A59E3">
      <w:pPr>
        <w:tabs>
          <w:tab w:val="left" w:pos="5580"/>
        </w:tabs>
        <w:ind w:right="423"/>
        <w:jc w:val="center"/>
        <w:rPr>
          <w:b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 разработке проекта актуализированной </w:t>
      </w:r>
      <w:r>
        <w:rPr>
          <w:b/>
          <w:sz w:val="24"/>
          <w:szCs w:val="24"/>
        </w:rPr>
        <w:t>схемы теплоснабжения</w:t>
      </w:r>
    </w:p>
    <w:p w14:paraId="5035F41C">
      <w:pPr>
        <w:tabs>
          <w:tab w:val="left" w:pos="5580"/>
        </w:tabs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Уренского муниципального округа</w:t>
      </w:r>
    </w:p>
    <w:p w14:paraId="62F8EED9">
      <w:pPr>
        <w:tabs>
          <w:tab w:val="left" w:pos="5580"/>
        </w:tabs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Нижегородской области</w:t>
      </w:r>
    </w:p>
    <w:p w14:paraId="1EFA5F4D">
      <w:pPr>
        <w:pStyle w:val="7"/>
        <w:spacing w:before="0" w:beforeAutospacing="0" w:after="0" w:afterAutospacing="0"/>
        <w:jc w:val="center"/>
      </w:pPr>
    </w:p>
    <w:p w14:paraId="52E38F3F">
      <w:pPr>
        <w:pStyle w:val="7"/>
        <w:spacing w:before="0" w:beforeAutospacing="0" w:after="0" w:afterAutospacing="0"/>
        <w:jc w:val="center"/>
      </w:pPr>
    </w:p>
    <w:p w14:paraId="23F88163">
      <w:pPr>
        <w:tabs>
          <w:tab w:val="left" w:pos="709"/>
        </w:tabs>
        <w:spacing w:line="360" w:lineRule="auto"/>
        <w:ind w:right="-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Администрация Уренского муниципального округа Нижегородской области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соответствии с Федеральным законом от 27.07.2010 года № 190-ФЗ «О теплоснабжении», Федеральным законом</w:t>
      </w:r>
      <w:r>
        <w:rPr>
          <w:sz w:val="24"/>
          <w:szCs w:val="24"/>
        </w:rPr>
        <w:t xml:space="preserve"> Российской Федерации от 06.10.2003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4"/>
          <w:szCs w:val="24"/>
        </w:rPr>
        <w:t>Постановлением Правительства Российской Федерации от 22.02.2012 года №154 «О требованиях к схемам теплоснабжения, порядку их разработки и утверждения»</w:t>
      </w:r>
      <w:r>
        <w:rPr>
          <w:sz w:val="24"/>
          <w:szCs w:val="24"/>
        </w:rPr>
        <w:t>, руководствуясь</w:t>
      </w:r>
      <w:r>
        <w:rPr>
          <w:color w:val="000000"/>
          <w:sz w:val="24"/>
          <w:szCs w:val="24"/>
        </w:rPr>
        <w:t xml:space="preserve"> распоряжением администрации Уренского муниципального округа от 14.01.2026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№6-р «</w:t>
      </w:r>
      <w:r>
        <w:rPr>
          <w:sz w:val="24"/>
          <w:szCs w:val="24"/>
        </w:rPr>
        <w:t>О разработке проекта актуализированной схемы теплоснабжения Уренского муниципального округа Нижегородской области</w:t>
      </w:r>
      <w:r>
        <w:rPr>
          <w:color w:val="000000"/>
          <w:sz w:val="24"/>
          <w:szCs w:val="24"/>
        </w:rPr>
        <w:t>» уведомляет о разработке проекта актуализированной схемы теплоснабжения Уренского муниципального округа Нижегородской области на 2025-2044.</w:t>
      </w:r>
    </w:p>
    <w:p w14:paraId="27BC4C5F">
      <w:pPr>
        <w:tabs>
          <w:tab w:val="left" w:pos="709"/>
        </w:tabs>
        <w:spacing w:line="360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Действующая схема теплоснабжения Уренского муниципального округа Нижегородской области размещена на официальном сайте администрации Уренского муниципального округа по адресу</w:t>
      </w:r>
      <w:r>
        <w:t xml:space="preserve"> </w:t>
      </w:r>
      <w:r>
        <w:fldChar w:fldCharType="begin"/>
      </w:r>
      <w:r>
        <w:instrText xml:space="preserve"> HYPERLINK "https://uren.nobl.ru/documents/active/287242/" </w:instrText>
      </w:r>
      <w:r>
        <w:fldChar w:fldCharType="separate"/>
      </w:r>
      <w:r>
        <w:rPr>
          <w:rStyle w:val="5"/>
          <w:sz w:val="24"/>
          <w:szCs w:val="24"/>
        </w:rPr>
        <w:t>https://uren.nobl.ru/documents/active/287242/</w:t>
      </w:r>
      <w:r>
        <w:rPr>
          <w:rStyle w:val="5"/>
          <w:sz w:val="24"/>
          <w:szCs w:val="24"/>
        </w:rPr>
        <w:fldChar w:fldCharType="end"/>
      </w:r>
    </w:p>
    <w:p w14:paraId="685D55A8">
      <w:pPr>
        <w:tabs>
          <w:tab w:val="left" w:pos="709"/>
        </w:tabs>
        <w:spacing w:line="360" w:lineRule="auto"/>
        <w:ind w:right="-2" w:firstLine="709"/>
        <w:jc w:val="both"/>
        <w:rPr>
          <w:sz w:val="24"/>
          <w:szCs w:val="24"/>
        </w:rPr>
      </w:pPr>
    </w:p>
    <w:p w14:paraId="30C11025">
      <w:pPr>
        <w:tabs>
          <w:tab w:val="left" w:pos="709"/>
          <w:tab w:val="left" w:pos="7246"/>
        </w:tabs>
        <w:spacing w:line="360" w:lineRule="auto"/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«15» января 202</w:t>
      </w:r>
      <w:r>
        <w:rPr>
          <w:rFonts w:hint="default"/>
          <w:sz w:val="24"/>
          <w:szCs w:val="24"/>
          <w:lang w:val="ru-RU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года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38"/>
    <w:rsid w:val="000425F1"/>
    <w:rsid w:val="001164E4"/>
    <w:rsid w:val="00295A60"/>
    <w:rsid w:val="00384ED2"/>
    <w:rsid w:val="00393AB0"/>
    <w:rsid w:val="00406C0B"/>
    <w:rsid w:val="0041383D"/>
    <w:rsid w:val="00624904"/>
    <w:rsid w:val="006622A8"/>
    <w:rsid w:val="006F1493"/>
    <w:rsid w:val="007165DA"/>
    <w:rsid w:val="00766D88"/>
    <w:rsid w:val="00875E1B"/>
    <w:rsid w:val="009B6D34"/>
    <w:rsid w:val="009D5C31"/>
    <w:rsid w:val="009F23A1"/>
    <w:rsid w:val="00A02719"/>
    <w:rsid w:val="00A71155"/>
    <w:rsid w:val="00B35C61"/>
    <w:rsid w:val="00C46FB7"/>
    <w:rsid w:val="00CB46B9"/>
    <w:rsid w:val="00D218C1"/>
    <w:rsid w:val="00D40A55"/>
    <w:rsid w:val="00DB269B"/>
    <w:rsid w:val="00E872C4"/>
    <w:rsid w:val="00F117DD"/>
    <w:rsid w:val="00FA3438"/>
    <w:rsid w:val="6BD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Strong"/>
    <w:qFormat/>
    <w:uiPriority w:val="0"/>
    <w:rPr>
      <w:rFonts w:cs="Times New Roman"/>
      <w:b/>
      <w:bCs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1053</Characters>
  <Lines>8</Lines>
  <Paragraphs>2</Paragraphs>
  <TotalTime>86</TotalTime>
  <ScaleCrop>false</ScaleCrop>
  <LinksUpToDate>false</LinksUpToDate>
  <CharactersWithSpaces>1235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2021-06-21T12:12:00Z</dcterms:created>
  <dc:creator>Evgeny-PC</dc:creator>
  <cp:lastModifiedBy>1</cp:lastModifiedBy>
  <dcterms:modified xsi:type="dcterms:W3CDTF">2026-01-15T14:00:01Z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2906102F732740AF83C33EC7112F2D06_12</vt:lpwstr>
  </property>
</Properties>
</file>